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B98F" w14:textId="77777777" w:rsidR="00DE5C28" w:rsidRPr="00972475" w:rsidRDefault="00DE5C28" w:rsidP="00DE5C28">
      <w:pPr>
        <w:shd w:val="clear" w:color="auto" w:fill="FFFFFF"/>
        <w:spacing w:after="0" w:line="525" w:lineRule="atLeast"/>
        <w:jc w:val="center"/>
        <w:outlineLvl w:val="0"/>
        <w:rPr>
          <w:rFonts w:eastAsia="Times New Roman" w:cs="Times New Roman"/>
          <w:b/>
          <w:bCs/>
          <w:color w:val="FF0000"/>
          <w:kern w:val="36"/>
          <w:sz w:val="36"/>
          <w:szCs w:val="36"/>
        </w:rPr>
      </w:pPr>
      <w:r w:rsidRPr="00972475">
        <w:rPr>
          <w:rFonts w:eastAsia="Times New Roman" w:cs="Times New Roman"/>
          <w:b/>
          <w:bCs/>
          <w:color w:val="FF0000"/>
          <w:kern w:val="36"/>
          <w:sz w:val="36"/>
          <w:szCs w:val="36"/>
        </w:rPr>
        <w:t>C</w:t>
      </w:r>
      <w:r w:rsidRPr="00DE5C28">
        <w:rPr>
          <w:rFonts w:eastAsia="Times New Roman" w:cs="Times New Roman"/>
          <w:b/>
          <w:bCs/>
          <w:color w:val="FF0000"/>
          <w:kern w:val="36"/>
          <w:sz w:val="36"/>
          <w:szCs w:val="36"/>
        </w:rPr>
        <w:t xml:space="preserve">ông đoàn </w:t>
      </w:r>
      <w:r w:rsidRPr="00972475">
        <w:rPr>
          <w:rFonts w:eastAsia="Times New Roman" w:cs="Times New Roman"/>
          <w:b/>
          <w:bCs/>
          <w:color w:val="FF0000"/>
          <w:kern w:val="36"/>
          <w:sz w:val="36"/>
          <w:szCs w:val="36"/>
        </w:rPr>
        <w:t>với v</w:t>
      </w:r>
      <w:r w:rsidRPr="00DE5C28">
        <w:rPr>
          <w:rFonts w:eastAsia="Times New Roman" w:cs="Times New Roman"/>
          <w:b/>
          <w:bCs/>
          <w:color w:val="FF0000"/>
          <w:kern w:val="36"/>
          <w:sz w:val="36"/>
          <w:szCs w:val="36"/>
        </w:rPr>
        <w:t xml:space="preserve">ai trò </w:t>
      </w:r>
    </w:p>
    <w:p w14:paraId="1349F33E" w14:textId="20286C9B" w:rsidR="00DE5C28" w:rsidRPr="00972475" w:rsidRDefault="00DE5C28" w:rsidP="00DE5C28">
      <w:pPr>
        <w:shd w:val="clear" w:color="auto" w:fill="FFFFFF"/>
        <w:spacing w:after="0" w:line="525" w:lineRule="atLeast"/>
        <w:jc w:val="center"/>
        <w:outlineLvl w:val="0"/>
        <w:rPr>
          <w:rFonts w:eastAsia="Times New Roman" w:cs="Times New Roman"/>
          <w:b/>
          <w:bCs/>
          <w:color w:val="FF0000"/>
          <w:kern w:val="36"/>
          <w:sz w:val="36"/>
          <w:szCs w:val="36"/>
        </w:rPr>
      </w:pPr>
      <w:r w:rsidRPr="00DE5C28">
        <w:rPr>
          <w:rFonts w:eastAsia="Times New Roman" w:cs="Times New Roman"/>
          <w:b/>
          <w:bCs/>
          <w:color w:val="FF0000"/>
          <w:kern w:val="36"/>
          <w:sz w:val="36"/>
          <w:szCs w:val="36"/>
        </w:rPr>
        <w:t>bảo vệ quyền lợi, lợi ích hợp p</w:t>
      </w:r>
      <w:bookmarkStart w:id="0" w:name="_GoBack"/>
      <w:bookmarkEnd w:id="0"/>
      <w:r w:rsidRPr="00DE5C28">
        <w:rPr>
          <w:rFonts w:eastAsia="Times New Roman" w:cs="Times New Roman"/>
          <w:b/>
          <w:bCs/>
          <w:color w:val="FF0000"/>
          <w:kern w:val="36"/>
          <w:sz w:val="36"/>
          <w:szCs w:val="36"/>
        </w:rPr>
        <w:t>háp đoàn viên</w:t>
      </w:r>
    </w:p>
    <w:p w14:paraId="49DB3EFD" w14:textId="77777777" w:rsidR="00DE5C28" w:rsidRPr="00DE5C28" w:rsidRDefault="00DE5C28" w:rsidP="00DE5C28">
      <w:pPr>
        <w:shd w:val="clear" w:color="auto" w:fill="FFFFFF"/>
        <w:spacing w:after="0" w:line="525" w:lineRule="atLeast"/>
        <w:jc w:val="center"/>
        <w:outlineLvl w:val="0"/>
        <w:rPr>
          <w:rFonts w:eastAsia="Times New Roman" w:cs="Times New Roman"/>
          <w:b/>
          <w:bCs/>
          <w:color w:val="FF0000"/>
          <w:kern w:val="36"/>
          <w:sz w:val="28"/>
          <w:szCs w:val="28"/>
        </w:rPr>
      </w:pPr>
    </w:p>
    <w:p w14:paraId="72337832" w14:textId="7A7D9943"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 xml:space="preserve">Công tác chăm lo, bảo vệ quyền và lợi ích hợp pháp chính đáng cho đoàn viên người lao động là một trong ba chức năng chính của tổ chức công đoàn từ ngày đầu thành lập. Vai trò của công đoàn chỉ thực sự phát huy hiệu quả khi những quyền lợi hợp pháp chính đáng của đoàn viên, người lao động được bảo vệ, được quan tâm hỗ trợ, được chăm lo khi khó khăn hoạn nạn, giúp người lao động ổn định cuộc sống, yên tâm công tác. Trong những năm vừa qua, Công đoàn trường </w:t>
      </w:r>
      <w:r w:rsidR="00C52E10" w:rsidRPr="00972475">
        <w:rPr>
          <w:rFonts w:eastAsia="Times New Roman" w:cs="Times New Roman"/>
          <w:color w:val="333333"/>
          <w:sz w:val="28"/>
          <w:szCs w:val="28"/>
        </w:rPr>
        <w:t xml:space="preserve">THCS Nguyễn Chuyên Mỹ </w:t>
      </w:r>
      <w:r w:rsidRPr="00DE5C28">
        <w:rPr>
          <w:rFonts w:eastAsia="Times New Roman" w:cs="Times New Roman"/>
          <w:color w:val="333333"/>
          <w:sz w:val="28"/>
          <w:szCs w:val="28"/>
        </w:rPr>
        <w:t>luôn xác định nhiệm vụ trên là nhiệm vụ hàng đầu, trọng tâm và xuyên xuốt trong chương trình hành động của mình. Công đoàn luôn tích cực chăm lo, đổi mới nội dung và hình thức hoạt động để đáp ứng tốt nhất tâm tư, nguyện vọng của người lao động.</w:t>
      </w:r>
    </w:p>
    <w:p w14:paraId="3B971146" w14:textId="77777777"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Với đặc thù là công đoàn hành chính sự nghiệp, công việc gắn với trí tuệ và tri thức, xác định chất lượng chuyên môn của tập thể được làm nên từ chất lượng chuyên môn của mỗi cá nhân, do đó Ban chấp hành Công đoàn Trường luôn đoàn kết thống nhất và phối hợp chặt chẽ với Chi bộ, Ban Giám hiệu để tổ chức chỉ đạo thực hiện tốt các kế hoạch hoạt động của Công đoàn cấp trên giao.</w:t>
      </w:r>
    </w:p>
    <w:p w14:paraId="2D7E6EB1" w14:textId="632A1CD7"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 xml:space="preserve">Công đoàn trường </w:t>
      </w:r>
      <w:r w:rsidR="00C52E10" w:rsidRPr="00972475">
        <w:rPr>
          <w:rFonts w:eastAsia="Times New Roman" w:cs="Times New Roman"/>
          <w:color w:val="333333"/>
          <w:sz w:val="28"/>
          <w:szCs w:val="28"/>
        </w:rPr>
        <w:t xml:space="preserve">THCS Nguyễn Chuyên Mỹ </w:t>
      </w:r>
      <w:r w:rsidRPr="00DE5C28">
        <w:rPr>
          <w:rFonts w:eastAsia="Times New Roman" w:cs="Times New Roman"/>
          <w:color w:val="333333"/>
          <w:sz w:val="28"/>
          <w:szCs w:val="28"/>
        </w:rPr>
        <w:t xml:space="preserve">có tổng số </w:t>
      </w:r>
      <w:r w:rsidR="00C52E10" w:rsidRPr="00972475">
        <w:rPr>
          <w:rFonts w:eastAsia="Times New Roman" w:cs="Times New Roman"/>
          <w:color w:val="333333"/>
          <w:sz w:val="28"/>
          <w:szCs w:val="28"/>
        </w:rPr>
        <w:t>37</w:t>
      </w:r>
      <w:r w:rsidRPr="00DE5C28">
        <w:rPr>
          <w:rFonts w:eastAsia="Times New Roman" w:cs="Times New Roman"/>
          <w:color w:val="333333"/>
          <w:sz w:val="28"/>
          <w:szCs w:val="28"/>
        </w:rPr>
        <w:t xml:space="preserve"> đoàn viên, trong đó đoàn viên nữ chiếm </w:t>
      </w:r>
      <w:r w:rsidR="00C52E10" w:rsidRPr="00972475">
        <w:rPr>
          <w:rFonts w:eastAsia="Times New Roman" w:cs="Times New Roman"/>
          <w:color w:val="333333"/>
          <w:sz w:val="28"/>
          <w:szCs w:val="28"/>
        </w:rPr>
        <w:t>81</w:t>
      </w:r>
      <w:r w:rsidRPr="00DE5C28">
        <w:rPr>
          <w:rFonts w:eastAsia="Times New Roman" w:cs="Times New Roman"/>
          <w:color w:val="333333"/>
          <w:sz w:val="28"/>
          <w:szCs w:val="28"/>
        </w:rPr>
        <w:t xml:space="preserve">%; Trong những năm qua, dưới sự lãnh đạo của </w:t>
      </w:r>
      <w:r w:rsidR="00C52E10" w:rsidRPr="00972475">
        <w:rPr>
          <w:rFonts w:eastAsia="Times New Roman" w:cs="Times New Roman"/>
          <w:color w:val="333333"/>
          <w:sz w:val="28"/>
          <w:szCs w:val="28"/>
        </w:rPr>
        <w:t>Chi bộ</w:t>
      </w:r>
      <w:r w:rsidRPr="00DE5C28">
        <w:rPr>
          <w:rFonts w:eastAsia="Times New Roman" w:cs="Times New Roman"/>
          <w:color w:val="333333"/>
          <w:sz w:val="28"/>
          <w:szCs w:val="28"/>
        </w:rPr>
        <w:t>, BCH Công đoàn luôn đoàn kết thống nhất và phối hợp chặt chẽ với nhà trường xây dựng chương trình công tác và tổ chức thực hiện tốt các kế hoạch hoạt động của công đoàn. Hằng năm, chuyên môn và công đoàn tổ chức tốt hội nghị cán bộ, công chức, viên chức và người lao động (CCVCNLĐ), qua đó, bàn bạc các biện pháp cải thiện điều kiện làm việc, nâng cao đời sống, đồng thời ký kết giao ước thi đua để phấn đấu thực hiện. Có thể nói, công đoàn chăm lo, bảo vệ quyền và lợi ích hợp pháp chính đáng cho đoàn viên.</w:t>
      </w:r>
    </w:p>
    <w:p w14:paraId="6F153789" w14:textId="77777777"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Công đoàn tích cực vận động cán bộ, giáo viên, nhân viên tham gia các phong trào thi đua, các cuộc vận động nhân các dịp lễ lớn do ngành và Công đoàn cấp trên tổ chức. Các phong trào thi đua đã góp phần nâng cao chất lượng đội ngũ cán bộ, giáo viên, nhân viên cũng như nâng cao chất lượng chăm sóc nuôi dưỡng, giáo dục trẻ. Công đoàn Trường cũng tích cực tham gia bồi dưỡng giới thiệu cho Chi bộ những quần chúng ưu tú để xem xét và kết nạp cũng như luôn đổi mới nâng cao chất lượng hoạt động Công đoàn. Không chỉ dừng lại ở việc quan tâm về vật chất, động viên thăm hỏi tinh thần; công đoàn nhà trường hàng năm tổ chức nhiều cuộc giao lưu giữa các đơn vị, tạo điều kiện cho đoàn viên công đoàn giao lưu học hỏi thông qua các hội thi, các buổi tọa đàm. Ngoài ra, còn tổ chức tham quan, dã ngoại nhân ngày lễ lớn của đất nước; khen thưởng kịp thời những tập thể và cá nhân tiêu biểu.</w:t>
      </w:r>
    </w:p>
    <w:p w14:paraId="1C007E8E" w14:textId="5525C29D"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lastRenderedPageBreak/>
        <w:t>Trong những năm qua Ban chấp hành Công đoàn Trường luôn tham mưu và đề xuất sự hỗ trợ, tạo điều kiện của Chi bộ, Ban giám hiệu về thời gian cũng như kinh phí để tổ chức các hoạt động nhằm động viên khích lệ cán bộ, giáo viên, nhân viên về cả vật chất lẫn tinh thần, chăm lo, bảo vệ quyền và lợi ích hợp pháp chính đáng cho đoàn viên, công đoàn đã phối hợp với chuyên môn tổ chức các buổi tham quan, dã ngoại cho CCVCNLĐ. Công đoàn đã phối hợp với chuyên môn tổ chức các buổi tọa đàm nhân ngày phụ nữ Việt Nam 20/10, nhà giáo Việt Nam 20/11, Quốc tế phụ nữ 8/3,…Việc thăm hỏi khi ốm đau, hiếu hỷ, luôn quan tâm kịp thời. Những hoạt động trên đã thực sự đem lại niềm vui, niềm phấn khởi, sự đoàn kết, gắn bó tập thể CCVCNLĐ trong trường, góp phần thực hiện tốt nhiệm vụ chính trị, từ đó chất lượng đảng viên trong Đảng bộ được nâng lên.</w:t>
      </w:r>
    </w:p>
    <w:p w14:paraId="5A03C3C2" w14:textId="701FF772"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 xml:space="preserve">Bên cạnh đó, Ban chấp hành Công đoàn tham mưu, phối kết hợp chặt chẽ cùng Ban Giám hiệu phân công vị trí công việc chuyên môn, đảm bảo đúng người, đúng việc, hợp tình hợp lý. Do đặc thù nhà trường với </w:t>
      </w:r>
      <w:r w:rsidR="00850E91" w:rsidRPr="00972475">
        <w:rPr>
          <w:rFonts w:eastAsia="Times New Roman" w:cs="Times New Roman"/>
          <w:color w:val="333333"/>
          <w:sz w:val="28"/>
          <w:szCs w:val="28"/>
        </w:rPr>
        <w:t>81</w:t>
      </w:r>
      <w:r w:rsidRPr="00DE5C28">
        <w:rPr>
          <w:rFonts w:eastAsia="Times New Roman" w:cs="Times New Roman"/>
          <w:color w:val="333333"/>
          <w:sz w:val="28"/>
          <w:szCs w:val="28"/>
        </w:rPr>
        <w:t>% viên chức nữ, Công đoàn Trường đặc biệt quan tâm đến các viên chức nữ có thai, đang nuôi con nhỏ hoặc nhà ở xa trường, tạo điều kiện thuận lợi để đoàn viên vừa hoàn thành tốt nhiệm vụ chuyên môn ở cơ quan, đồng thời có điều kiện chăm lo sức khỏe, gia đình, giúp họ yên tâm, công tác tốt.</w:t>
      </w:r>
    </w:p>
    <w:p w14:paraId="5D79CFD4" w14:textId="77777777" w:rsidR="00DE5C28" w:rsidRPr="00DE5C28" w:rsidRDefault="00DE5C28" w:rsidP="00850E91">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Công đoàn tích cực vận động CCVCNLĐ tham gia đăng kí các danh hiệu thi đua như: Chiến sĩ thi đua, Lao động tiên tiến, và triển khai thực hiện Cuộc vận động xây dựng người cán bộ, công chức, viên chức gắn với việc học tập và làm theo tư tưởng, đạo đức, phong cách Hồ Chí Minh đã tạo chuyển biến mạnh mẽ, sâu rộng trong CCVCNLĐ và đoàn viên về ý thức tu dưỡng, rèn luyện về phẩm chất chính trị, trình độ chuyên môn, nghiệp vụ, nâng cao hiệu quả thực thi công vụ, góp phần thực hiện thắng lợi nhiệm vụ chính trị của ngành.</w:t>
      </w:r>
    </w:p>
    <w:p w14:paraId="2526D681" w14:textId="6C8D483E" w:rsidR="00DE5C28" w:rsidRPr="00DE5C28" w:rsidRDefault="00DE5C28" w:rsidP="008A1E16">
      <w:pPr>
        <w:shd w:val="clear" w:color="auto" w:fill="FFFFFF"/>
        <w:spacing w:after="240" w:line="240" w:lineRule="auto"/>
        <w:ind w:firstLine="720"/>
        <w:rPr>
          <w:rFonts w:eastAsia="Times New Roman" w:cs="Times New Roman"/>
          <w:color w:val="333333"/>
          <w:sz w:val="28"/>
          <w:szCs w:val="28"/>
        </w:rPr>
      </w:pPr>
      <w:r w:rsidRPr="00DE5C28">
        <w:rPr>
          <w:rFonts w:eastAsia="Times New Roman" w:cs="Times New Roman"/>
          <w:color w:val="333333"/>
          <w:sz w:val="28"/>
          <w:szCs w:val="28"/>
        </w:rPr>
        <w:t xml:space="preserve">Có thể nói, công đoàn </w:t>
      </w:r>
      <w:r w:rsidR="00850E91" w:rsidRPr="00972475">
        <w:rPr>
          <w:rFonts w:eastAsia="Times New Roman" w:cs="Times New Roman"/>
          <w:color w:val="333333"/>
          <w:sz w:val="28"/>
          <w:szCs w:val="28"/>
        </w:rPr>
        <w:t xml:space="preserve">THCS Nguyễn Chuyên Mỹ </w:t>
      </w:r>
      <w:r w:rsidRPr="00DE5C28">
        <w:rPr>
          <w:rFonts w:eastAsia="Times New Roman" w:cs="Times New Roman"/>
          <w:color w:val="333333"/>
          <w:sz w:val="28"/>
          <w:szCs w:val="28"/>
        </w:rPr>
        <w:t xml:space="preserve">đã và đang thực sự là chỗ dựa vững chắc của người lao động với nhiều hoạt động chăm lo và bảo vệ quyền, lợi ích hợp pháp, chính đáng của người lao động để mỗi tổ chức công đoàn thực sự là "mái nhà chung" của những người lao động. Trong thời gian tới, để tiếp tục nâng cao hơn nữa hiệu quả hoạt động, công đoàn trường Mẫu giáo Vành Khuyên sẽ tăng cường hơn nữa công tác đào tạo, tập huấn cán bộ Công đoàn. Tập trung nâng cao chất lượng hoạt động của CĐCS, để công đoàn trường </w:t>
      </w:r>
      <w:r w:rsidR="00850E91" w:rsidRPr="00972475">
        <w:rPr>
          <w:rFonts w:eastAsia="Times New Roman" w:cs="Times New Roman"/>
          <w:color w:val="333333"/>
          <w:sz w:val="28"/>
          <w:szCs w:val="28"/>
        </w:rPr>
        <w:t xml:space="preserve">THCS Nguyễn Chuyên Mỹ </w:t>
      </w:r>
      <w:r w:rsidRPr="00DE5C28">
        <w:rPr>
          <w:rFonts w:eastAsia="Times New Roman" w:cs="Times New Roman"/>
          <w:color w:val="333333"/>
          <w:sz w:val="28"/>
          <w:szCs w:val="28"/>
        </w:rPr>
        <w:t>ngày càng vững mạnh.</w:t>
      </w:r>
    </w:p>
    <w:p w14:paraId="5DFFC836" w14:textId="77777777" w:rsidR="00DE5C28" w:rsidRPr="00DE5C28" w:rsidRDefault="00DE5C28" w:rsidP="00DE5C28">
      <w:pPr>
        <w:shd w:val="clear" w:color="auto" w:fill="FFFFFF"/>
        <w:spacing w:after="240" w:line="240" w:lineRule="auto"/>
        <w:rPr>
          <w:rFonts w:eastAsia="Times New Roman" w:cs="Times New Roman"/>
          <w:color w:val="333333"/>
          <w:sz w:val="28"/>
          <w:szCs w:val="28"/>
        </w:rPr>
      </w:pPr>
      <w:r w:rsidRPr="00DE5C28">
        <w:rPr>
          <w:rFonts w:eastAsia="Times New Roman" w:cs="Times New Roman"/>
          <w:color w:val="333333"/>
          <w:sz w:val="28"/>
          <w:szCs w:val="28"/>
        </w:rPr>
        <w:t> </w:t>
      </w:r>
    </w:p>
    <w:p w14:paraId="4CE61683" w14:textId="77777777" w:rsidR="00EB5AB5" w:rsidRPr="00972475" w:rsidRDefault="00EB5AB5">
      <w:pPr>
        <w:rPr>
          <w:rFonts w:cs="Times New Roman"/>
          <w:sz w:val="28"/>
          <w:szCs w:val="28"/>
        </w:rPr>
      </w:pPr>
    </w:p>
    <w:sectPr w:rsidR="00EB5AB5" w:rsidRPr="0097247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7A"/>
    <w:rsid w:val="006F23EF"/>
    <w:rsid w:val="00850E91"/>
    <w:rsid w:val="008A1E16"/>
    <w:rsid w:val="00972475"/>
    <w:rsid w:val="00C52E10"/>
    <w:rsid w:val="00DE5C28"/>
    <w:rsid w:val="00EB5AB5"/>
    <w:rsid w:val="00FA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A60C"/>
  <w15:chartTrackingRefBased/>
  <w15:docId w15:val="{1D3D5895-099B-4806-A261-E338E4AB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ms-hiddenmddown">
    <w:name w:val="ms-hiddenmddown"/>
    <w:basedOn w:val="DefaultParagraphFont"/>
    <w:rsid w:val="00DE5C28"/>
  </w:style>
  <w:style w:type="character" w:customStyle="1" w:styleId="action04462b50">
    <w:name w:val="action_04462b50"/>
    <w:basedOn w:val="DefaultParagraphFont"/>
    <w:rsid w:val="00DE5C28"/>
  </w:style>
  <w:style w:type="paragraph" w:styleId="NormalWeb">
    <w:name w:val="Normal (Web)"/>
    <w:basedOn w:val="Normal"/>
    <w:uiPriority w:val="99"/>
    <w:semiHidden/>
    <w:unhideWhenUsed/>
    <w:rsid w:val="00DE5C28"/>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33233">
      <w:bodyDiv w:val="1"/>
      <w:marLeft w:val="0"/>
      <w:marRight w:val="0"/>
      <w:marTop w:val="0"/>
      <w:marBottom w:val="0"/>
      <w:divBdr>
        <w:top w:val="none" w:sz="0" w:space="0" w:color="auto"/>
        <w:left w:val="none" w:sz="0" w:space="0" w:color="auto"/>
        <w:bottom w:val="none" w:sz="0" w:space="0" w:color="auto"/>
        <w:right w:val="none" w:sz="0" w:space="0" w:color="auto"/>
      </w:divBdr>
      <w:divsChild>
        <w:div w:id="1051610514">
          <w:marLeft w:val="0"/>
          <w:marRight w:val="0"/>
          <w:marTop w:val="0"/>
          <w:marBottom w:val="0"/>
          <w:divBdr>
            <w:top w:val="none" w:sz="0" w:space="0" w:color="auto"/>
            <w:left w:val="none" w:sz="0" w:space="0" w:color="auto"/>
            <w:bottom w:val="none" w:sz="0" w:space="0" w:color="auto"/>
            <w:right w:val="none" w:sz="0" w:space="0" w:color="auto"/>
          </w:divBdr>
          <w:divsChild>
            <w:div w:id="2091653574">
              <w:marLeft w:val="0"/>
              <w:marRight w:val="0"/>
              <w:marTop w:val="0"/>
              <w:marBottom w:val="0"/>
              <w:divBdr>
                <w:top w:val="none" w:sz="0" w:space="0" w:color="auto"/>
                <w:left w:val="none" w:sz="0" w:space="0" w:color="auto"/>
                <w:bottom w:val="none" w:sz="0" w:space="0" w:color="auto"/>
                <w:right w:val="none" w:sz="0" w:space="0" w:color="auto"/>
              </w:divBdr>
              <w:divsChild>
                <w:div w:id="324011742">
                  <w:marLeft w:val="0"/>
                  <w:marRight w:val="0"/>
                  <w:marTop w:val="0"/>
                  <w:marBottom w:val="0"/>
                  <w:divBdr>
                    <w:top w:val="none" w:sz="0" w:space="0" w:color="auto"/>
                    <w:left w:val="none" w:sz="0" w:space="0" w:color="auto"/>
                    <w:bottom w:val="none" w:sz="0" w:space="0" w:color="auto"/>
                    <w:right w:val="none" w:sz="0" w:space="0" w:color="auto"/>
                  </w:divBdr>
                  <w:divsChild>
                    <w:div w:id="1719553273">
                      <w:marLeft w:val="0"/>
                      <w:marRight w:val="0"/>
                      <w:marTop w:val="0"/>
                      <w:marBottom w:val="0"/>
                      <w:divBdr>
                        <w:top w:val="none" w:sz="0" w:space="0" w:color="auto"/>
                        <w:left w:val="none" w:sz="0" w:space="0" w:color="auto"/>
                        <w:bottom w:val="none" w:sz="0" w:space="0" w:color="auto"/>
                        <w:right w:val="none" w:sz="0" w:space="0" w:color="auto"/>
                      </w:divBdr>
                      <w:divsChild>
                        <w:div w:id="187648845">
                          <w:marLeft w:val="0"/>
                          <w:marRight w:val="0"/>
                          <w:marTop w:val="0"/>
                          <w:marBottom w:val="0"/>
                          <w:divBdr>
                            <w:top w:val="none" w:sz="0" w:space="0" w:color="auto"/>
                            <w:left w:val="none" w:sz="0" w:space="0" w:color="auto"/>
                            <w:bottom w:val="none" w:sz="0" w:space="0" w:color="auto"/>
                            <w:right w:val="none" w:sz="0" w:space="0" w:color="auto"/>
                          </w:divBdr>
                          <w:divsChild>
                            <w:div w:id="286085636">
                              <w:marLeft w:val="0"/>
                              <w:marRight w:val="0"/>
                              <w:marTop w:val="0"/>
                              <w:marBottom w:val="0"/>
                              <w:divBdr>
                                <w:top w:val="none" w:sz="0" w:space="0" w:color="auto"/>
                                <w:left w:val="none" w:sz="0" w:space="0" w:color="auto"/>
                                <w:bottom w:val="none" w:sz="0" w:space="0" w:color="auto"/>
                                <w:right w:val="none" w:sz="0" w:space="0" w:color="auto"/>
                              </w:divBdr>
                              <w:divsChild>
                                <w:div w:id="1483152933">
                                  <w:marLeft w:val="0"/>
                                  <w:marRight w:val="0"/>
                                  <w:marTop w:val="0"/>
                                  <w:marBottom w:val="0"/>
                                  <w:divBdr>
                                    <w:top w:val="none" w:sz="0" w:space="0" w:color="auto"/>
                                    <w:left w:val="none" w:sz="0" w:space="0" w:color="auto"/>
                                    <w:bottom w:val="none" w:sz="0" w:space="0" w:color="auto"/>
                                    <w:right w:val="none" w:sz="0" w:space="0" w:color="auto"/>
                                  </w:divBdr>
                                  <w:divsChild>
                                    <w:div w:id="1695617438">
                                      <w:marLeft w:val="0"/>
                                      <w:marRight w:val="0"/>
                                      <w:marTop w:val="0"/>
                                      <w:marBottom w:val="0"/>
                                      <w:divBdr>
                                        <w:top w:val="none" w:sz="0" w:space="0" w:color="auto"/>
                                        <w:left w:val="none" w:sz="0" w:space="0" w:color="auto"/>
                                        <w:bottom w:val="none" w:sz="0" w:space="0" w:color="auto"/>
                                        <w:right w:val="none" w:sz="0" w:space="0" w:color="auto"/>
                                      </w:divBdr>
                                      <w:divsChild>
                                        <w:div w:id="40056578">
                                          <w:marLeft w:val="150"/>
                                          <w:marRight w:val="150"/>
                                          <w:marTop w:val="0"/>
                                          <w:marBottom w:val="0"/>
                                          <w:divBdr>
                                            <w:top w:val="single" w:sz="6" w:space="0" w:color="B5490F"/>
                                            <w:left w:val="single" w:sz="6" w:space="5" w:color="B5490F"/>
                                            <w:bottom w:val="single" w:sz="6" w:space="2" w:color="B5490F"/>
                                            <w:right w:val="single" w:sz="6" w:space="2" w:color="B5490F"/>
                                          </w:divBdr>
                                        </w:div>
                                        <w:div w:id="1866938369">
                                          <w:marLeft w:val="150"/>
                                          <w:marRight w:val="0"/>
                                          <w:marTop w:val="0"/>
                                          <w:marBottom w:val="0"/>
                                          <w:divBdr>
                                            <w:top w:val="single" w:sz="6" w:space="0" w:color="B5490F"/>
                                            <w:left w:val="single" w:sz="6" w:space="5" w:color="B5490F"/>
                                            <w:bottom w:val="single" w:sz="6" w:space="2" w:color="B5490F"/>
                                            <w:right w:val="single" w:sz="6" w:space="2" w:color="B5490F"/>
                                          </w:divBdr>
                                        </w:div>
                                        <w:div w:id="539518747">
                                          <w:marLeft w:val="150"/>
                                          <w:marRight w:val="0"/>
                                          <w:marTop w:val="0"/>
                                          <w:marBottom w:val="0"/>
                                          <w:divBdr>
                                            <w:top w:val="single" w:sz="6" w:space="0" w:color="B5490F"/>
                                            <w:left w:val="single" w:sz="6" w:space="5" w:color="B5490F"/>
                                            <w:bottom w:val="single" w:sz="6" w:space="2" w:color="B5490F"/>
                                            <w:right w:val="single" w:sz="6" w:space="2" w:color="B5490F"/>
                                          </w:divBdr>
                                        </w:div>
                                        <w:div w:id="619337797">
                                          <w:marLeft w:val="150"/>
                                          <w:marRight w:val="0"/>
                                          <w:marTop w:val="0"/>
                                          <w:marBottom w:val="0"/>
                                          <w:divBdr>
                                            <w:top w:val="single" w:sz="6" w:space="0" w:color="B5490F"/>
                                            <w:left w:val="single" w:sz="6" w:space="5" w:color="B5490F"/>
                                            <w:bottom w:val="single" w:sz="6" w:space="2" w:color="B5490F"/>
                                            <w:right w:val="single" w:sz="6" w:space="2" w:color="B5490F"/>
                                          </w:divBdr>
                                        </w:div>
                                      </w:divsChild>
                                    </w:div>
                                  </w:divsChild>
                                </w:div>
                              </w:divsChild>
                            </w:div>
                          </w:divsChild>
                        </w:div>
                      </w:divsChild>
                    </w:div>
                  </w:divsChild>
                </w:div>
              </w:divsChild>
            </w:div>
          </w:divsChild>
        </w:div>
        <w:div w:id="1652170794">
          <w:marLeft w:val="0"/>
          <w:marRight w:val="0"/>
          <w:marTop w:val="0"/>
          <w:marBottom w:val="0"/>
          <w:divBdr>
            <w:top w:val="none" w:sz="0" w:space="0" w:color="auto"/>
            <w:left w:val="none" w:sz="0" w:space="0" w:color="auto"/>
            <w:bottom w:val="none" w:sz="0" w:space="0" w:color="auto"/>
            <w:right w:val="none" w:sz="0" w:space="0" w:color="auto"/>
          </w:divBdr>
          <w:divsChild>
            <w:div w:id="563838160">
              <w:marLeft w:val="0"/>
              <w:marRight w:val="0"/>
              <w:marTop w:val="0"/>
              <w:marBottom w:val="0"/>
              <w:divBdr>
                <w:top w:val="none" w:sz="0" w:space="0" w:color="auto"/>
                <w:left w:val="none" w:sz="0" w:space="0" w:color="auto"/>
                <w:bottom w:val="none" w:sz="0" w:space="0" w:color="auto"/>
                <w:right w:val="none" w:sz="0" w:space="0" w:color="auto"/>
              </w:divBdr>
              <w:divsChild>
                <w:div w:id="2121608089">
                  <w:marLeft w:val="0"/>
                  <w:marRight w:val="0"/>
                  <w:marTop w:val="0"/>
                  <w:marBottom w:val="0"/>
                  <w:divBdr>
                    <w:top w:val="none" w:sz="0" w:space="0" w:color="auto"/>
                    <w:left w:val="none" w:sz="0" w:space="0" w:color="auto"/>
                    <w:bottom w:val="none" w:sz="0" w:space="0" w:color="auto"/>
                    <w:right w:val="none" w:sz="0" w:space="0" w:color="auto"/>
                  </w:divBdr>
                  <w:divsChild>
                    <w:div w:id="17488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2024-01-14T14:54:00Z</dcterms:created>
  <dcterms:modified xsi:type="dcterms:W3CDTF">2024-01-14T15:04:00Z</dcterms:modified>
</cp:coreProperties>
</file>